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6" w:lineRule="auto"/>
        <w:rPr>
          <w:rFonts w:ascii="Bookman Old Style" w:cs="Bookman Old Style" w:eastAsia="Bookman Old Style" w:hAnsi="Bookman Old Styl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122" w:firstLine="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u w:val="single"/>
          <w:rtl w:val="0"/>
        </w:rPr>
        <w:t xml:space="preserve">FORMULARIO DE DENUNCIA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1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343" w:right="2907" w:firstLine="0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Departamento de Equidad y Género Universidad de La Serena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f243e"/>
          <w:sz w:val="20"/>
          <w:szCs w:val="20"/>
          <w:rtl w:val="0"/>
        </w:rPr>
        <w:t xml:space="preserve">OBSERVACIONES: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 importante señalar que la denuncia es indiscutiblemente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libre y voluntaria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, debe completar los datos, para que la denuncia cumpla con los requisitos que establece la Ley N°21.369, la Ley N°21.643 en el marco de la Política Integral de Igualdad de Género de la Universidad de la Serena. La denuncia se tramitará de forma completamente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confidencial,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lo que implica que </w:t>
      </w:r>
      <w:r w:rsidDel="00000000" w:rsidR="00000000" w:rsidRPr="00000000">
        <w:rPr>
          <w:rFonts w:ascii="Bookman Old Style" w:cs="Bookman Old Style" w:eastAsia="Bookman Old Style" w:hAnsi="Bookman Old Style"/>
          <w:color w:val="c00000"/>
          <w:sz w:val="20"/>
          <w:szCs w:val="20"/>
          <w:rtl w:val="0"/>
        </w:rPr>
        <w:t xml:space="preserve">denunciantes, testigos y personas denunciadas deben guardar reserva de toda la información de la denuncia y en caso de revelar, divulgar o difundir el secreto, se expondrán a las sanciones contenidas en el reglamento y normativa vigente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. Cuando termine de completar el formulario, por favor ponga su firma.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080" w:right="0" w:hanging="72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ANTECEDENTES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FECHA: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08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DATOS DE LA PERSONA DENUNCIANTE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bookmarkStart w:colFirst="0" w:colLast="0" w:name="_heading=h.dod92lhnk74i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Nombre y Apellidos: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Nombre Social: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Correo electrónico: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Teléfono de contacto: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Facultad/Carrera/Unidad: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0" w:lineRule="auto"/>
        <w:ind w:left="1053" w:right="2327" w:hanging="212.99999999999997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40" w:lineRule="auto"/>
        <w:ind w:right="232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ESTAMENTO DE PERTENENCIA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(Marcar una categoría) </w:t>
      </w:r>
    </w:p>
    <w:p w:rsidR="00000000" w:rsidDel="00000000" w:rsidP="00000000" w:rsidRDefault="00000000" w:rsidRPr="00000000" w14:paraId="0000001D">
      <w:pPr>
        <w:spacing w:before="40" w:lineRule="auto"/>
        <w:ind w:right="232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40" w:lineRule="auto"/>
        <w:ind w:right="232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estudiantil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52.00000000000003" w:lineRule="auto"/>
        <w:ind w:right="5648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académico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52.00000000000003" w:lineRule="auto"/>
        <w:ind w:right="5648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funcionario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2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Otro: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u w:val="single"/>
          <w:rtl w:val="0"/>
        </w:rPr>
        <w:tab/>
        <w:t xml:space="preserve">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CALIDAD CONTRACTUAL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right="7445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 aplica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right="7445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Planta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right="7445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Contrata 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right="7445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Honorarios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rPr>
          <w:rFonts w:ascii="Bookman Old Style" w:cs="Bookman Old Style" w:eastAsia="Bookman Old Style" w:hAnsi="Bookman Old Style"/>
          <w:sz w:val="20"/>
          <w:szCs w:val="20"/>
        </w:rPr>
        <w:sectPr>
          <w:headerReference r:id="rId7" w:type="default"/>
          <w:footerReference r:id="rId8" w:type="default"/>
          <w:pgSz w:h="16850" w:w="11920" w:orient="portrait"/>
          <w:pgMar w:bottom="1200" w:top="1420" w:left="1275" w:right="708" w:header="228" w:footer="1003"/>
          <w:pgNumType w:start="1"/>
        </w:sect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Otra:  _________________________________________________________________________________</w:t>
      </w:r>
    </w:p>
    <w:p w:rsidR="00000000" w:rsidDel="00000000" w:rsidP="00000000" w:rsidRDefault="00000000" w:rsidRPr="00000000" w14:paraId="0000002B">
      <w:pPr>
        <w:ind w:right="128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DATOS DE LA PERSONA AFECTADA CUANDO ES REALIZADA POR UN TERCERO</w:t>
      </w:r>
    </w:p>
    <w:p w:rsidR="00000000" w:rsidDel="00000000" w:rsidP="00000000" w:rsidRDefault="00000000" w:rsidRPr="00000000" w14:paraId="0000002C">
      <w:pPr>
        <w:ind w:left="842" w:right="128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bookmarkStart w:colFirst="0" w:colLast="0" w:name="_heading=h.ju27r275a5m0" w:id="2"/>
      <w:bookmarkEnd w:id="2"/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Nombre y Apellidos: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Nombre Social: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Correo electrónico: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Teléfono de contacto: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Facultad/Carrera/Unidad:</w:t>
      </w:r>
    </w:p>
    <w:p w:rsidR="00000000" w:rsidDel="00000000" w:rsidP="00000000" w:rsidRDefault="00000000" w:rsidRPr="00000000" w14:paraId="00000036">
      <w:pPr>
        <w:ind w:right="128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842" w:right="128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842" w:right="128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2327"/>
        <w:rPr>
          <w:rFonts w:ascii="Bookman Old Style" w:cs="Bookman Old Style" w:eastAsia="Bookman Old Style" w:hAnsi="Bookman Old Style"/>
          <w:sz w:val="20"/>
          <w:szCs w:val="20"/>
        </w:rPr>
      </w:pPr>
      <w:bookmarkStart w:colFirst="0" w:colLast="0" w:name="_heading=h.jwx6bzn8wt3w" w:id="3"/>
      <w:bookmarkEnd w:id="3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ESTAMENTO DE PERTENENCIA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(Marcar una categoría) </w:t>
      </w:r>
    </w:p>
    <w:p w:rsidR="00000000" w:rsidDel="00000000" w:rsidP="00000000" w:rsidRDefault="00000000" w:rsidRPr="00000000" w14:paraId="0000003A">
      <w:pPr>
        <w:ind w:left="1053" w:right="2327" w:hanging="212.9999999999999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232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estudiantil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52.00000000000003" w:lineRule="auto"/>
        <w:ind w:right="5648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académico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52.00000000000003" w:lineRule="auto"/>
        <w:ind w:right="5648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funcionario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5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Otro: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u w:val="single"/>
          <w:rtl w:val="0"/>
        </w:rPr>
        <w:tab/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CALIDAD CONTRACTUAL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90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90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 aplica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90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Planta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23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Contrata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23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Honorarios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Otra: 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ff0000"/>
          <w:sz w:val="20"/>
          <w:szCs w:val="20"/>
          <w:rtl w:val="0"/>
        </w:rPr>
        <w:t xml:space="preserve">DATOS DE LA PERSONA DENUNCIADA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Nombre y Apellidos: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Nombre Social: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Correo electrónico: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Teléfono de contacto: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42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Facultad/Carrera/Unidad: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232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ESTAMENTO DE PERTENENCIA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(Marcar una categoría) </w:t>
      </w:r>
    </w:p>
    <w:p w:rsidR="00000000" w:rsidDel="00000000" w:rsidP="00000000" w:rsidRDefault="00000000" w:rsidRPr="00000000" w14:paraId="00000058">
      <w:pPr>
        <w:ind w:left="1053" w:right="2327" w:hanging="212.9999999999999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right="232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estudiantil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52.00000000000003" w:lineRule="auto"/>
        <w:ind w:right="5648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académico 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" w:line="252.00000000000003" w:lineRule="auto"/>
        <w:ind w:right="5648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Estamento funcionario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5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Otro: 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CALIDAD CONTRACTUAL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90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90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 aplica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90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Planta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23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Contrata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right="7237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Honorarios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Otra: ____________________________________________________________________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II. HECHOS QUE SE DENUNCIAN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(Narración circunstanciada relatando fechas, nombres, apodos, referencias, etc.)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7"/>
        </w:tabs>
        <w:spacing w:after="0" w:before="0" w:line="231" w:lineRule="auto"/>
        <w:ind w:left="1080" w:right="0" w:hanging="72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MEDIOS DE PRUEBA: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7"/>
        </w:tabs>
        <w:spacing w:after="0" w:before="0" w:line="231" w:lineRule="auto"/>
        <w:ind w:left="108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7"/>
        </w:tabs>
        <w:spacing w:after="0" w:before="0" w:line="231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1cd1tj3wqx5r" w:id="4"/>
      <w:bookmarkEnd w:id="4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DOCUMENTAL: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Documentos, fotografías, pantallazos o screenshot de plataformas de mensajería o redes sociales, etc. (pueden ser solamente nombrados y entregados a la brevedad). 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7"/>
        </w:tabs>
        <w:spacing w:after="0" w:before="0" w:line="231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TESTIGOS: 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 nombre y correo electrónico.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7"/>
        </w:tabs>
        <w:spacing w:after="0" w:before="0" w:line="231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INFORMES: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Médicos, psicológicos, otros.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7"/>
        </w:tabs>
        <w:spacing w:after="0" w:before="0" w:line="231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OTROS MEDIOS DE PRUEBA: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videos, audios, etc. (pueden ser solamente nombrados y entregados a la brevedad).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37"/>
        </w:tabs>
        <w:spacing w:after="0" w:before="0" w:line="231" w:lineRule="auto"/>
        <w:ind w:left="1080" w:right="0" w:hanging="72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MEDIDAS DE PROTECCIÓN PREVENTIVAS: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Este Departamento de Equidad y Género en virtud del título VI de la Política Integral de Género de la Universidad de la Serena tiene facultades para otorgar medidas de protección preventivas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de carácter tempora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l a favor del denunciante.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¿Usted requiere medidas de protección preventivas?</w:t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SI____            NO____  </w:t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Si su respuesta es afirmativa, ¿Por qué las necesitas?</w:t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Nota: Son competencia de este departamento, quedando a criterio ponderativo la aplicación o ausencia de medidas. En el caso de ser otorgadas, tendrán un plazo de vigencia temporal hasta la notificación de la Fiscalía Especializada. 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                                                 __________________________________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FIRMA DENUNCIANTE</w:t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7"/>
        </w:tabs>
        <w:spacing w:line="231" w:lineRule="auto"/>
        <w:jc w:val="both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50" w:w="11920" w:orient="portrait"/>
      <w:pgMar w:bottom="1200" w:top="1420" w:left="1275" w:right="708" w:header="228" w:footer="100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9867900</wp:posOffset>
              </wp:positionV>
              <wp:extent cx="2047875" cy="370205"/>
              <wp:effectExtent b="0" l="0" r="0" t="0"/>
              <wp:wrapNone/>
              <wp:docPr id="26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1113" y="3613948"/>
                        <a:ext cx="200977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37.00000286102295"/>
                            <w:ind w:left="20" w:right="0" w:firstLine="25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17365d"/>
                              <w:sz w:val="20"/>
                              <w:vertAlign w:val="baseline"/>
                            </w:rPr>
                            <w:t xml:space="preserve">Teléfono (+56) 9 89702372 Esmeralda N°1085 – La Serena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9867900</wp:posOffset>
              </wp:positionV>
              <wp:extent cx="2047875" cy="370205"/>
              <wp:effectExtent b="0" l="0" r="0" t="0"/>
              <wp:wrapNone/>
              <wp:docPr id="2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7875" cy="3702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17365d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607695</wp:posOffset>
          </wp:positionH>
          <wp:positionV relativeFrom="page">
            <wp:posOffset>211452</wp:posOffset>
          </wp:positionV>
          <wp:extent cx="1587818" cy="477636"/>
          <wp:effectExtent b="0" l="0" r="0" t="0"/>
          <wp:wrapNone/>
          <wp:docPr id="2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7818" cy="4776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647700</wp:posOffset>
          </wp:positionH>
          <wp:positionV relativeFrom="page">
            <wp:posOffset>214995</wp:posOffset>
          </wp:positionV>
          <wp:extent cx="1587818" cy="477636"/>
          <wp:effectExtent b="0" l="0" r="0" t="0"/>
          <wp:wrapNone/>
          <wp:docPr id="2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7818" cy="4776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44"/>
    </w:pPr>
    <w:rPr/>
  </w:style>
  <w:style w:type="paragraph" w:styleId="Heading2">
    <w:name w:val="heading 2"/>
    <w:basedOn w:val="Normal"/>
    <w:next w:val="Normal"/>
    <w:pPr>
      <w:ind w:left="832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44"/>
    </w:pPr>
    <w:rPr/>
  </w:style>
  <w:style w:type="paragraph" w:styleId="Heading2">
    <w:name w:val="heading 2"/>
    <w:basedOn w:val="Normal"/>
    <w:next w:val="Normal"/>
    <w:pPr>
      <w:ind w:left="832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1"/>
      <w:ind w:left="144"/>
      <w:outlineLvl w:val="0"/>
    </w:pPr>
  </w:style>
  <w:style w:type="paragraph" w:styleId="Ttulo2">
    <w:name w:val="heading 2"/>
    <w:basedOn w:val="Normal"/>
    <w:uiPriority w:val="9"/>
    <w:semiHidden w:val="1"/>
    <w:unhideWhenUsed w:val="1"/>
    <w:qFormat w:val="1"/>
    <w:pPr>
      <w:ind w:left="832"/>
      <w:outlineLvl w:val="1"/>
    </w:pPr>
    <w:rPr>
      <w:b w:val="1"/>
      <w:bCs w:val="1"/>
      <w:sz w:val="20"/>
      <w:szCs w:val="2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ind w:left="819" w:hanging="265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unhideWhenUsed w:val="1"/>
    <w:rsid w:val="00912F73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s-C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/XlY3F6Yz8If9tWXXiaVX8p3g==">CgMxLjAyCGguZ2pkZ3hzMg5oLmRvZDkybGhuazc0aTIOaC5qdTI3cjI3NWE1bTAyDmguand4NmJ6bjh3dDN3Mg5oLjFjZDF0ajN3cXg1cjgAciExVUVmb1RhWENDeW9fQVEtYWVVWk8xNnVvODYzUkpWLWw=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2025-05-26T21:58:00Z</dcterms:created>
  <dc:creator>francisco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2019</vt:lpwstr>
  </property>
</Properties>
</file>